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110" w:rsidRPr="000A3110" w:rsidRDefault="000A3110" w:rsidP="000A31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bookmarkStart w:id="0" w:name="_GoBack"/>
      <w:r w:rsidRPr="000A311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Федеральный закон от 24 июня 1999 г. N 120-ФЗ</w:t>
      </w:r>
      <w:r w:rsidRPr="000A311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"Об основах системы профилактики безнадзорности и правонарушений несовершеннолетних"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Принят Государственной Думой 21 мая 1999 года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Одобрен Советом Федерации 9 июня 1999 года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Настоящий Федеральный закон в соответствии с </w:t>
      </w:r>
      <w:hyperlink r:id="rId4" w:anchor="/document/10103000/entry/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Конституцией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Российской Федерации и общепризнанными нормами международного права устанавливает основы правового регулирования отношений, возникающих в связи с деятельностью по профилактике безнадзорности и правонарушений несовершеннолетних.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Глава I.</w:t>
      </w:r>
      <w:r w:rsidRPr="000A311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Общие положения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5" w:anchor="/document/71108180/entry/2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29 июня 2015 г. N 179-ФЗ в статью 1 настоящего Федерального закона внесены изменения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1. Основные понятия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Для целей настоящего Федерального закона применяются следующие основные понятия: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несовершеннолетний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лицо, не достигшее возраста восемнадцати лет;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безнадзорный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несовершеннолетний, контроль за поведением которого отсутствует вследствие неисполнения или ненадлежащего исполнения обязанностей по его воспитанию, обучению и (или) содержанию со стороны родителей или иных законных представителей либо должностных лиц;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беспризорный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безнадзорный, не имеющий места жительства и (или) места пребывания;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несовершеннолетний, находящийся в социально опасном положении,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лицо, которое вследствие безнадзорности или беспризорности находится в обстановке, представляющей опасность для его жизни или здоровья либо не отвечающей требованиям к его воспитанию или содержанию, либо совершает правонарушение или антиобщественные действия;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антиобщественные действия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действия несовершеннолетнего, выражающиеся в систематическом употреблении наркотических средств, психотропных и (или) одурманивающих веществ, алкогольной и спиртосодержащей продукции, занятии проституцией, бродяжничеством или попрошайничеством, а также иные действия, нарушающие права и законные интересы других лиц;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семья, находящаяся в социально опасном положении,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семья, имеющая детей, находящихся в социально опасном положении, а также семья, где родители или иные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индивидуальная профилактическая работа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 - деятельность по своевременному выявлению несовершеннолетних и семей, находящихся в социально опасном положении, а также по их </w:t>
      </w:r>
      <w:bookmarkEnd w:id="0"/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социально-педагогической реабилитации и (или) предупреждению совершения ими правонарушений и антиобщественных действий;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профилактика безнадзорности и правонарушений несовершеннолетних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система социальных, правовых, педагогических и иных мер, направленных на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абзац десятый </w:t>
      </w:r>
      <w:hyperlink r:id="rId6" w:anchor="/document/71108180/entry/212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утратил силу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.</w:t>
      </w:r>
    </w:p>
    <w:p w:rsidR="000A3110" w:rsidRPr="000A3110" w:rsidRDefault="000A3110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См. текст </w:t>
      </w:r>
      <w:hyperlink r:id="rId7" w:anchor="/document/57507387/entry/107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абзаца десятого статьи 1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2. Основные задачи и принципы деятельности по профилактике безнадзорности и правонарушений несовершеннолетних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8" w:anchor="/document/71692234/entry/1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7 июня 2017 г. N 109-ФЗ в пункт 1 статьи 2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9" w:anchor="/document/57419230/entry/100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Основными задачами деятельности по профилактике безнадзорности и правонарушений несовершеннолетних являются: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обеспечение защиты прав и законных интересов несовершеннолетних;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социально-педагогическая реабилитация несовершеннолетних, находящихся в социально опасном положении;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Деятельность по профилактике безнадзорности и правонарушений несовершеннолетних основывается на принципах законности, демократизма, гуманного обращения с несовершеннолетними, поддержки семьи и взаимодействия с ней,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несовершеннолетних, обеспечения ответственности должностных лиц и граждан за нарушение прав и законных интересов несовершеннолетних.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3. Законодательство Российской Федерации о профилактике безнадзорности и правонарушений несовершеннолетних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Законодательство Российской Федерации, регулирующее деятельность по профилактике безнадзорности и правонарушений несовершеннолетних, основывается на </w:t>
      </w:r>
      <w:hyperlink r:id="rId10" w:anchor="/document/10103000/entry/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Конституции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 Российской Федерации, общепризнанных нормах международного права и состоит из настоящего Федерального закона, других федеральных законов и иных нормативных 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правовых актов Российской Федерации, законов и нормативных правовых актов субъектов Российской Федерации.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4. Органы и учреждения системы профилактики безнадзорности и правонарушений несовершеннолетних</w:t>
      </w:r>
    </w:p>
    <w:p w:rsidR="000A3110" w:rsidRPr="000A3110" w:rsidRDefault="000A3110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11" w:anchor="/document/71435448/entry/180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3 июля 2016 г. N 305-ФЗ в пункт 1 статьи 4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12" w:anchor="/document/57410790/entry/200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В систему профилактики безнадзорности и правонарушений несовершеннолетних входят комиссии по делам несовершеннолетних и защите их прав, органы управления социальной защитой населения, федеральные органы государственной власти и органы государственной власти субъектов Российской Федерации, осуществляющие государственное управление в сфере образования, и органы местного самоуправления, осуществляющие управление в сфере образования (далее - органы, осуществляющие управление в сфере образования), органы опеки и попечительства, органы по делам молодежи, органы управления здравоохранением, органы службы занятости, органы внутренних дел, учреждения уголовно-исполнительной системы (следственные изоляторы, воспитательные колонии и уголовно-исполнительные инспекции).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В органах, указанных в </w:t>
      </w:r>
      <w:hyperlink r:id="rId13" w:anchor="/document/12116087/entry/4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пункте 1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настоящей статьи, в порядке, установленном законодательством Российской Федерации и законодательством субъектов Российской Федерации, могут создаваться учреждения, осуществляющие отдельные функции по профилактике безнадзорности и правонарушений несовершеннолетних.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14" w:anchor="/document/70100051/entry/80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3 декабря 2011 г. N 378-ФЗ в пункт 3 статьи 4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15" w:anchor="/document/58164626/entry/400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Участие в деятельности по профилактике безнадзорности и правонарушений несовершеннолетних Уполномоченного при Президенте Российской Федерации по правам ребенка, уполномоченных по правам ребенка в субъектах Российской Федерации, других органов, учреждений и организаций осуществляется в пределах их компетенции в порядке, установленном законодательством Российской Федерации и (или) законодательством субъектов Российской Федерации.</w:t>
      </w:r>
    </w:p>
    <w:p w:rsidR="000A3110" w:rsidRPr="000A3110" w:rsidRDefault="000A3110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См. </w:t>
      </w:r>
      <w:hyperlink r:id="rId16" w:anchor="/document/71892342/entry/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Рекомендации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по совершенствованию работы с детьми, состоящими на различных видах учета в органах и учреждениях системы профилактики безнадзорности и правонарушений несовершеннолетних, на основе имеющихся лучших практик данной работы и анализа информации об образовательных организациях, в которых преимущественно обучаются указанные лица и </w:t>
      </w:r>
      <w:hyperlink r:id="rId17" w:anchor="/document/71892342/entry/200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Рекомендации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 xml:space="preserve"> по стимулированию вовлечения детей, состоящих на различных видах учета, в общественно значимые мероприятия, в том числе в добровольческую и волонтерскую деятельность (направлены письмом </w:t>
      </w:r>
      <w:proofErr w:type="spellStart"/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Минобрнауки</w:t>
      </w:r>
      <w:proofErr w:type="spellEnd"/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 xml:space="preserve"> России от 19 декабря 2017 г. N 07-7453)</w:t>
      </w:r>
    </w:p>
    <w:p w:rsidR="000A3110" w:rsidRPr="000A3110" w:rsidRDefault="000A3110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См. также </w:t>
      </w:r>
      <w:hyperlink r:id="rId18" w:anchor="/document/1354626/entry/100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Рекомендации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по осуществлению взаимодействия органов управления образованием, образовательных учреждений, органов внутренних дел и органов по контролю за оборотом наркотических средств и психотропных веществ в организации работы по предупреждению и пресечению правонарушений, связанных с незаконным оборотом наркотиков, в образовательных учреждениях, направленные </w:t>
      </w:r>
      <w:hyperlink r:id="rId19" w:anchor="/document/1354626/entry/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письмом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Министерства образования и науки РФ, МВД РФ, Федеральной службы по контролю за оборотом наркотиков от 21 сентября 2005 г. N ВФ-1376/06</w:t>
      </w:r>
    </w:p>
    <w:p w:rsidR="000A3110" w:rsidRPr="000A3110" w:rsidRDefault="000A3110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О взаимодействии органов и учреждений социальной защиты населения и органов внутренних дел в организации профилактической работы с беспризорными и безнадзорными несовершеннолетними см. </w:t>
      </w:r>
      <w:hyperlink r:id="rId20" w:anchor="/document/1353039/entry/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приказ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Минтруда РФ и МВД РФ от 20 июня 2003 г. N 147/481</w:t>
      </w:r>
    </w:p>
    <w:p w:rsidR="000A3110" w:rsidRPr="000B3785" w:rsidRDefault="000A3110" w:rsidP="000B37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5. Категории лиц, в отношении которых проводится индивидуальная профилактическая работа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1.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несовершеннолетних: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1) </w:t>
      </w:r>
      <w:hyperlink r:id="rId21" w:anchor="/document/12116087/entry/101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безнадзорных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или </w:t>
      </w:r>
      <w:hyperlink r:id="rId22" w:anchor="/document/12116087/entry/102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беспризорных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2) занимающихся бродяжничеством или попрошайничеством;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3) содержащихся в социально - реабилитационных центрах для несовершеннолетних, социальных приютах, центрах помощи детям, оставшимся без попечения родителей, специальных учебно-воспитательных и других учреждениях для несовершеннолетних, нуждающихся в социальной помощи и (или) реабилитации;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23" w:anchor="/document/71108180/entry/2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29 июня 2015 г. N 179-ФЗ в подпункт 4 пункта 1 статьи 5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24" w:anchor="/document/57507387/entry/5014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подпункта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4) употребляющих наркотические средства или психотропные вещества без назначения врача либо употребляющих одурманивающие вещества, алкогольную и спиртосодержащую продукцию;</w:t>
      </w:r>
    </w:p>
    <w:p w:rsidR="000A3110" w:rsidRPr="000A3110" w:rsidRDefault="000A3110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Подпункт 5 изменен с 8 июля 2018 г. - </w:t>
      </w:r>
      <w:hyperlink r:id="rId25" w:anchor="/document/71975430/entry/5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Федеральный закон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27 июня 2018 г. N 170-ФЗ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26" w:anchor="/document/77668993/entry/5015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предыдущую редакцию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5) совершивших правонарушение, повлекшее применение мер административной ответственности;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6) совершивших правонарушение до достижения возраста, с которого наступает административная ответственность;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7) освобожденных от уголовной ответственности вследствие акта об амнистии или в связи с изменением обстановки, а также в случаях, когда признано, что исправление несовершеннолетнего может быть достигнуто путем применения принудительных мер воспитательного воздействия;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8) совершивших общественно опасное деяние и не подлежащих уголовной ответственности в связи с </w:t>
      </w:r>
      <w:proofErr w:type="spellStart"/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недостижением</w:t>
      </w:r>
      <w:proofErr w:type="spellEnd"/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27" w:anchor="/document/70552624/entry/221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28 декабря 2013 г. N 435-ФЗ в подпункт 9 пункта 1 статьи 5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28" w:anchor="/document/58056744/entry/5019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подпункта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9) обвиняемых или подозреваемых в совершении преступлений, в отношении которых избраны меры пресечения, предусмотренные </w:t>
      </w:r>
      <w:hyperlink r:id="rId29" w:anchor="/document/12125178/entry/11513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Уголовно-процессуальным кодексом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Российской Федерации;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30" w:anchor="/document/70552624/entry/221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28 декабря 2013 г. N 435-ФЗ пункт 1 статьи 5 настоящего Федерального закона дополнен подпунктом 9.1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9.1) отбывающих наказание в виде лишения свободы в воспитательных колониях;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10) условно-досрочно освобожденных от отбывания наказания, освобожденных от наказания вследствие акта об амнистии или в связи с помилованием;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31" w:anchor="/document/70552624/entry/2213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28 декабря 2013 г. N 435-ФЗ подпункт 11 пункта 1 статьи 5 настоящего Федерального закона изложен в новой редакции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32" w:anchor="/document/58056744/entry/511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подпункта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11) которым предоставлена отсрочка отбывания наказания или отсрочка исполнения приговора;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12) освобожденных из учреждений уголовно-исполнительной системы, вернувшихся из специальных учебно-воспитательных учреждений закрытого типа, если они в период пребывания в указанных учреждениях допускали нарушения режима, совершали противоправные деяния и (или) после освобождения (выпуска) находятся в социально опасном положении и (или) нуждаются в социальной помощи и (или) реабилитации;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13) осужденных за совершение </w:t>
      </w:r>
      <w:hyperlink r:id="rId33" w:anchor="/document/10108000/entry/15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преступления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небольшой или средней тяжести и освобожденных судом от наказания с применением принудительных мер воспитательного воздействия;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14) осужденных условно, осужденных к обязательным работам, исправительным работам или иным мерам наказания, не связанным с лишением свободы.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34" w:anchor="/document/70552624/entry/22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28 декабря 2013 г. N 435-ФЗ в пункт 2 статьи 5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35" w:anchor="/document/58056744/entry/50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Органы и учреждения системы профилактики безнадзорности и правонарушений несовершеннолетних, за исключением следственных изоляторов уголовно-исполнительной системы и воспитательных колоний, проводят индивидуальную профилактическую работу в отношении родителей или иных законных представителей несовершеннолетних, если они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Индивидуальная профилактическая работа с лицами, которые не указаны в </w:t>
      </w:r>
      <w:hyperlink r:id="rId36" w:anchor="/document/12116087/entry/501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пунктах 1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и </w:t>
      </w:r>
      <w:hyperlink r:id="rId37" w:anchor="/document/12116087/entry/502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настоящей статьи, может проводиться в случае необходимости предупреждения правонарушений либо для оказания социальной помощи и (или) 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6. Основания проведения индивидуальной профилактической работы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Основаниями проведения индивидуальной профилактической работы в отношении несовершеннолетних, их родителей или иных законных представителей являются обстоятельства, предусмотренные </w:t>
      </w:r>
      <w:hyperlink r:id="rId38" w:anchor="/document/12116087/entry/5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статьей 5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настоящего Федерального закона, если они зафиксированы в следующих документах: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1) заявление несовершеннолетнего либо его родителей или иных законных представителей об оказании им помощи по вопросам, входящим в компетенцию органов и учреждений системы профилактики безнадзорности и правонарушений несовершеннолетних;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2) приговор, определение или постановление суда;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39" w:anchor="/document/71253642/entry/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23 ноября 2015 г. N 313-ФЗ в подпункт 3 статьи 6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40" w:anchor="/document/57406513/entry/603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подпункта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3) постановление комиссии по делам несовершеннолетних и защите их прав, прокурора, руководителя следственного органа, следователя, органа дознания или начальника органа внутренних дел;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4) документы,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5) заключение, утвержденное руководителем органа или учреждения системы профилактики безнадзорности и правонарушений несовершеннолетних, по результатам проведенной проверки жалоб, заявлений или других сообщений.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7. Сроки проведения индивидуальной профилактической работы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Индивидуальная профилактическая работа в отношении несовершеннолетних, их родителей или иных законных представителей проводится в сроки, необходимые для оказания социальной и иной помощи несовершеннолетним, или до устранения причин и условий, способствовавших безнадзорности, беспризорности, правонарушениям или антиобщественным действиям несовершеннолетних, или достижения ими возраста восемнадцати лет, или наступления других обстоятельств, предусмотренных законодательством Российской Федерации.</w:t>
      </w:r>
    </w:p>
    <w:p w:rsidR="000A3110" w:rsidRPr="000B3785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8. Права лиц, в отношении которых проводится индивидуальная профилактическая работа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Несовершеннолетним, их родителям или иным законным представителям, в отношении которых проводится индивидуальная профилактическая работа, обеспечиваются права и свободы, гарантированные </w:t>
      </w:r>
      <w:hyperlink r:id="rId41" w:anchor="/document/10103000/entry/200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Конституцией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Российской Федерации, </w:t>
      </w:r>
      <w:hyperlink r:id="rId42" w:anchor="/document/2540422/entry/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Конвенцией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ООН о правах ребенка, международными договорами Российской Федерации, настоящим Федеральным законом, иными нормативными правовыми актами Российской Федерации, законами и нормативными правовыми актами субъектов Российской Федерации.</w:t>
      </w:r>
    </w:p>
    <w:p w:rsidR="000A3110" w:rsidRPr="000A3110" w:rsidRDefault="000A3110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Пункт 2 изменен с 8 июля 2018 г. - </w:t>
      </w:r>
      <w:hyperlink r:id="rId43" w:anchor="/document/71975430/entry/6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Федеральный закон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27 июня 2018 г. N 170-ФЗ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44" w:anchor="/document/77668993/entry/80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предыдущую редакцию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Несовершеннолетние, находящиеся в учреждениях системы профилактики безнадзорности и правонарушений несовершеннолетних, пользуются правами, указанными в </w:t>
      </w:r>
      <w:hyperlink r:id="rId45" w:anchor="/document/12116087/entry/8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пункте 1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настоящей статьи, а также в установленном порядке имеют право на: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уведомление родителей или иных законных представителей о помещении несовершеннолетнего в учреждение системы профилактики безнадзорности и правонарушений несовершеннолетних. При наличии сведений о месте жительства или месте пребывания родителей или иных законных представителей информация о помещении несовершеннолетнего в указанное учреждение должна быть направлена им в течение 12 часов с момента его помещения, а при отсутствии сведений о родителях или иных законных представителях указанное уведомление в течение трех суток с момента помещения несовершеннолетнего направляется в орган опеки и попечительства по его последнему месту жительства;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получение информации о целях своего пребывания в учреждении системы профилактики безнадзорности и правонарушений несовершеннолетних, правах и об обязанностях, основных правилах, регулирующих внутренний распорядок в данном учреждении;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обжалование решений, принятых работниками органов и учреждений системы профилактики безнадзорности и правонарушений несовершеннолетних, в вышестоящие органы указанной системы, органы прокуратуры и суд;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гуманное, не унижающее человеческого достоинства обращение;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поддержание связи с семьей путем телефонных переговоров и свиданий без ограничения их количества;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получение посылок, бандеролей, передач, получение и отправление писем и телеграмм без ограничения их количества;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обеспечение бесплатным питанием, бесплатным комплектом одежды, обуви и мягким инвентарем по установленным нормам. </w:t>
      </w:r>
      <w:hyperlink r:id="rId46" w:anchor="/multilink/12116087/paragraph/1157323/number/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Нормы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и </w:t>
      </w:r>
      <w:hyperlink r:id="rId47" w:anchor="/document/72121852/entry/400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порядок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обеспечения за счет средств федерального бюджета бесплатным питанием, бесплатным комплектом одежды, обуви и мягким инвентарем несовершеннолетних и лиц, достигших возраста восемнадцати лет, находящихся в федеральных учреждениях системы профилактики безнадзорности и правонарушений несовершеннолетних, утверждаются уполномоченным Правительством Российской Федерации федеральным органом исполнительной власти. Нормы и порядок обеспечения за счет средств бюджетов субъектов Российской Федерации бесплатным питанием, бесплатным комплектом одежды, обуви и мягким инвентарем несовершеннолетних и лиц, достигших возраста восемнадцати лет, находящихся в учреждениях системы профилактики безнадзорности и правонарушений несовершеннолетних субъектов Российской Федерации или муниципальных образований, утверждаются законами субъектов Российской Федерации и (или) нормативными правовыми актами органов исполнительной власти субъектов Российской Федерации;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обеспечение бесплатной юридической помощью с участием адвокатов, а также иных лиц, имеющих право на оказание юридической помощи в соответствии с </w:t>
      </w:r>
      <w:hyperlink r:id="rId48" w:anchor="/document/12191964/entry/7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законом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49" w:anchor="/document/70552624/entry/23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28 декабря 2013 г. N 435-ФЗ в пункт 3 статьи 8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50" w:anchor="/document/58056744/entry/803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Права несовершеннолетних, содержащихся в учреждениях уголовно-исполнительной системы, и несовершеннолетних, состоящих на учете в уголовно-исполнительных инспекциях, а также организация работы по их исправлению регламентируются </w:t>
      </w:r>
      <w:hyperlink r:id="rId51" w:anchor="/document/1306500/entry/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Уголовно-исполнительным кодексом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Российской Федерации и другими федеральными законами.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4. Перечисление прав, указанных в </w:t>
      </w:r>
      <w:hyperlink r:id="rId52" w:anchor="/document/12116087/entry/802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пунктах 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и </w:t>
      </w:r>
      <w:hyperlink r:id="rId53" w:anchor="/document/12116087/entry/803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3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настоящей статьи, не должно толковаться как отрицание или умаление других прав несовершеннолетних.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8.1. Применение мер взыскания в учреждениях системы профилактики безнадзорности и правонарушений несовершеннолетних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54" w:anchor="/document/70405818/entry/620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 июля 2013 г. N 185-ФЗ в пункт 2 статьи 8.1 настоящего Федерального закона внесены изменения, </w:t>
      </w:r>
      <w:hyperlink r:id="rId55" w:anchor="/document/70405818/entry/163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вступающие в силу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с 1 сентября 2013 г.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56" w:anchor="/document/57742360/entry/810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За нарушения установленного порядка содержания в специализированных учреждениях для несовершеннолетних, нуждающихся в социальной реабилитации, в специальных учебно-воспитательных учреждениях открытого и закрытого типа и центрах временного содержания для несовершеннолетних правонарушителей органов внутренних дел к несовершеннолетним могут применяться следующие меры взыскания: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предупреждение;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выговор;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строгий выговор.</w:t>
      </w:r>
    </w:p>
    <w:p w:rsidR="000A3110" w:rsidRPr="000A3110" w:rsidRDefault="000A3110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Пункт 2 изменен с 8 июля 2018 г. - </w:t>
      </w:r>
      <w:hyperlink r:id="rId57" w:anchor="/document/71975430/entry/7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Федеральный закон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27 июня 2018 г. N 170-ФЗ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58" w:anchor="/document/77668993/entry/810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предыдущую редакцию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К несовершеннолетним, находящимся в специальных учебно-воспитательных учреждениях открытого и закрытого типа, могут также применяться следующие меры взыскания: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сообщение родителям или иным законным представителям;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отчисление из специального учебно-воспитательного учреждения открытого типа на основании постановления комиссии по делам несовершеннолетних и защите их прав по месту нахождения указанного учреждения.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Порядок применения мер взыскания к несовершеннолетним определяется соответствующими нормативными правовыми документами, регламентирующими деятельность учреждений системы профилактики безнадзорности и правонарушений несовершеннолетних.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4. По отношению к несовершеннолетним не допускаются: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применение физического и психического насилия;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применение мер воздействия без учета возраста несовершеннолетних;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применение мер, носящих антипедагогический характер, унижающих человеческое достоинство;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ограничение контактов несовершеннолетних с родителями или иными законными представителями либо лишение несовершеннолетних контактов с родителями или иными законными представителями;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уменьшение норм питания;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лишение прогулок.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9. Гарантии исполнения настоящего Федерального закона</w:t>
      </w:r>
    </w:p>
    <w:p w:rsidR="000A3110" w:rsidRPr="000A3110" w:rsidRDefault="000A3110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См. </w:t>
      </w:r>
      <w:hyperlink r:id="rId59" w:anchor="/multilink/12116087/paragraph/1073742552/number/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комментарии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к статье 9 настоящего Федерального закона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Органы и учреждения системы профилактики безнадзорности и правонарушений несовершеннолетних, а также несовершеннолетние, их родители или иные законные представители вправе обратиться в установленном законодательством Российской Федерации порядке в суд с иском о возмещении вреда, причиненного здоровью несовершеннолетнего, его имуществу, и (или) морального вреда.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60" w:anchor="/multilink/12116087/paragraph/1073742523/number/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22 апреля 2005 г. N 39-ФЗ в пункт 2 статьи 9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61" w:anchor="/document/3984826/entry/90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2. Органы и учреждения системы профилактики безнадзорности и правонарушений несовершеннолетних в пределах своей компетенции обязаны обеспечивать соблюдение прав и законных интересов несовершеннолетних, осуществлять их защиту от всех форм дискриминации, физического или психического насилия, оскорбления, грубого обращения, </w:t>
      </w: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сексуальной и иной эксплуатации, выявлять </w:t>
      </w:r>
      <w:hyperlink r:id="rId62" w:anchor="/document/12116087/entry/103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несовершеннолетних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и </w:t>
      </w:r>
      <w:hyperlink r:id="rId63" w:anchor="/document/12116087/entry/104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семьи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, находящиеся в социально опасном положении, а также незамедлительно информировать: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64" w:anchor="/document/57406513/entry/5100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Постановление судьи может быть отменено по представлению прокурора, а также независимо от наличия представления прокурора председателем вышестоящего суда.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65" w:anchor="/document/71253642/entry/63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23 ноября 2015 г. N 313-ФЗ в пункт 3 статьи 30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66" w:anchor="/document/57406513/entry/5200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Жалоба или представление прокурора на постановление судьи рассматриваются председателем вышестоящего суда в течение 10 суток со дня их поступления.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67" w:anchor="/document/71253642/entry/64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23 ноября 2015 г. N 313-ФЗ в пункт 4 статьи 30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68" w:anchor="/document/57406513/entry/5300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4. По результатам рассмотрения жалобы или представления прокурора на постановление судьи председатель вышестоящего суда принимает одно из следующих решений: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69" w:anchor="/document/71253642/entry/643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23 ноября 2015 г. N 313-ФЗ в подпункт 1 пункта 4 статьи 30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70" w:anchor="/document/57406513/entry/304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подпункта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1) оставляет постановление судьи без изменения, а жалобу или представление прокурора без удовлетворения;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2) отменяет постановление судьи и направляет материалы на несовершеннолетних, не подлежащих уголовной ответственности, в суд для нового рассмотрения.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71" w:anchor="/document/71253642/entry/65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23 ноября 2015 г. N 313-ФЗ в пункт 5 статьи 30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72" w:anchor="/document/57406513/entry/5400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5. Копия решения по жалобе или представлению прокурора на постановление судьи в течение трех суток высылается судье, вынесшему постановление, прокурору, несовершеннолетнему, не подлежащему уголовной ответственности, и (или) его родителям или иным законным представителям.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73" w:anchor="/document/12136676/entry/12300001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22 августа 2004 г. N 122-ФЗ в статью 31 настоящего Федерального закона внесены изменения, </w:t>
      </w:r>
      <w:hyperlink r:id="rId74" w:anchor="/document/12136676/entry/15500000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вступающие в силу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с 1 января 2005 г.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75" w:anchor="/document/4001368/entry/3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статьи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31. Органы и учреждения, исполняющие постановление судьи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Исполнение постановления судьи обеспечивают: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1) центр временного содержания для несовершеннолетних правонарушителей органа внутренних дел - в части доставления несовершеннолетних в специальные учебно-воспитательные учреждения закрытого типа;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76" w:anchor="/document/70405818/entry/6201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 июля 2013 г. N 185-ФЗ в подпункт 2 статьи 31 настоящего Федерального закона внесены изменения, </w:t>
      </w:r>
      <w:hyperlink r:id="rId77" w:anchor="/document/70405818/entry/163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вступающие в силу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с 1 сентября 2013 г.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78" w:anchor="/document/57742360/entry/310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подпункта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2) орган, осуществляющий управление в сфере образования, - в части предоставления путевок для направления несовершеннолетних в специальные учебно-воспитательные учреждения закрытого типа в течение 20 суток со дня получения запроса о выдаче путевки;</w:t>
      </w:r>
    </w:p>
    <w:p w:rsidR="000A3110" w:rsidRPr="000A3110" w:rsidRDefault="000A3110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Подпункт 3 изменен с 8 июля 2018 г. - </w:t>
      </w:r>
      <w:hyperlink r:id="rId79" w:anchor="/document/71975430/entry/23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Федеральный закон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27 июня 2018 г. N 170-ФЗ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80" w:anchor="/document/77668993/entry/3103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предыдущую редакцию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3) комиссия по делам несовершеннолетних и защите их прав - в части применения мер воздействия в отношении несовершеннолетних в случаях, предусмотренных </w:t>
      </w:r>
      <w:hyperlink r:id="rId81" w:anchor="/document/12116087/entry/28052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подпунктом 2 пункта 5 статьи 28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настоящего Федерального закона;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4) администрация специального учебно-воспитательного учреждения закрытого типа - в части обеспечения исправления и реабилитации несовершеннолетнего в течение срока его содержания в указанном учреждении.</w:t>
      </w:r>
    </w:p>
    <w:p w:rsidR="000A3110" w:rsidRPr="000A3110" w:rsidRDefault="000A3110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См. </w:t>
      </w:r>
      <w:hyperlink r:id="rId82" w:anchor="/multilink/12116087/paragraph/1073742574/number/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комментарии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к статье 31 настоящего Федерального закона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Глава III.1.</w:t>
      </w:r>
      <w:r w:rsidRPr="000A311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Рассмотрение материалов о помещении несовершеннолетних в центры временного содержания для несовершеннолетних правонарушителей органов внутренних дел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31.1. Порядок подготовки материалов о помещении несовершеннолетних в центры временного содержания для несовершеннолетних правонарушителей органов внутренних дел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Постановление о помещении несовершеннолетних, указанных в </w:t>
      </w:r>
      <w:hyperlink r:id="rId83" w:anchor="/document/12116087/entry/22203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подпунктах 3 - 6 пункта 2 статьи 22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настоящего Федерального закона, в центры временного содержания для несовершеннолетних правонарушителей органов внутренних дел и материалы в отношении несовершеннолетних, подтверждающие обоснованность помещения несовершеннолетних в указанные центры (далее - материалы), направляются в суд начальником органа внутренних дел или его заместителем по месту задержания несовершеннолетних не позднее чем за 24 часа до истечения срока нахождения несовершеннолетних в центрах временного содержания для несовершеннолетних правонарушителей органов внутренних дел, указанного в </w:t>
      </w:r>
      <w:hyperlink r:id="rId84" w:anchor="/document/12116087/entry/224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пункте 4 статьи 22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настоящего Федерального закона.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Материалы должны содержать: достаточные данные, подтверждающие совершение общественно опасного деяния несовершеннолетним, не достигшим возраста, с которого наступает уголовная ответственность за эти деяния, или правонарушения, влекущего административную ответственность, либо факт самовольного ухода из специального учебно-воспитательного учреждения закрытого типа; указание на цели и мотивы помещения несовершеннолетнего в центр временного содержания для несовершеннолетних правонарушителей органа внутренних дел; данные, свидетельствующие о необходимости обеспечения защиты жизни или сохранения здоровья несовершеннолетнего либо предупреждения совершения им повторного общественно опасного деяния.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31.2. Порядок и сроки рассмотрения материалов о помещении несовершеннолетних в центры временного содержания для несовершеннолетних правонарушителей органов внутренних дел</w:t>
      </w:r>
    </w:p>
    <w:p w:rsidR="000A3110" w:rsidRPr="000A3110" w:rsidRDefault="000A3110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См. </w:t>
      </w:r>
      <w:hyperlink r:id="rId85" w:anchor="/multilink/12116087/paragraph/1073742576/number/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комментарии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к статье 31.2 настоящего Федерального закона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1. С материалами, направляемыми в суд, имеют право знакомиться несовершеннолетний, его родители или иные законные представители либо представитель органа опеки и попечительства.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 оказании юридической помощи могут участвовать адвокат, законный представитель несовершеннолетнего, а также иное лицо, имеющее право оказывать юридическую помощь в соответствии с законом.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Полномочия адвоката удостоверяются ордером, выданным соответствующим адвокатским образованием. Полномочия иного лица, оказывающего юридическую помощь, удостоверяются доверенностью, оформленной в соответствии с законом.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86" w:anchor="/document/12144136/entry/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5 января 2006 г. N 9-ФЗ в пункт 2 статьи 31.2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87" w:anchor="/document/5178074/entry/3120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Материалы в отношении несовершеннолетних, указанных в </w:t>
      </w:r>
      <w:hyperlink r:id="rId88" w:anchor="/document/12116087/entry/22203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подпунктах 3 - 6 пункта 2 статьи 22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настоящего Федерального закона, рассматриваются по месту их задержания единолично судьей в течение суток с момента представления указанных материалов органом внутренних дел, но не позднее истечения срока нахождения, указанного в </w:t>
      </w:r>
      <w:hyperlink r:id="rId89" w:anchor="/document/12116087/entry/224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пункте 4 статьи 22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настоящего Федерального закона.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 рассмотрении материалов участвуют несовершеннолетний, его родители или иные законные представители, адвокат, прокурор, представители центра временного содержания для несовершеннолетних правонарушителей органа внутренних дел и (или) представители подразделения по делам несовершеннолетних органа внутренних дел. В рассмотрении материалов также могут участвовать представители комиссии по делам несовершеннолетних и защите их прав и органа опеки и попечительства.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По результатам рассмотрения материалов, указанных в </w:t>
      </w:r>
      <w:hyperlink r:id="rId90" w:anchor="/document/12131691/entry/31202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пункте 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настоящей статьи, судья выносит постановление: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1) о помещении несовершеннолетнего в центр временного содержания для несовершеннолетних правонарушителей органа внутренних дел;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2) об отказе в удовлетворении ходатайства о помещении несовершеннолетнего в центр временного содержания для несовершеннолетних правонарушителей органа внутренних дел.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4. В постановлении судьи указываются: наименование суда, фамилия, имя, отчество судьи, вынесшего указанное постановление, дата и место его вынесения, сведения о личности несовершеннолетнего, лицах, участвовавших в рассмотрении материалов, указанных в </w:t>
      </w:r>
      <w:hyperlink r:id="rId91" w:anchor="/document/12131691/entry/31202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пункте 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настоящей статьи; цели и основания помещения или отказа в помещении несовершеннолетнего в центр временного содержания для несовершеннолетних правонарушителей органов внутренних дел и иные обстоятельства, установленные в ходе рассмотрения этих материалов.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5. Постановление судьи доводится до сведения несовершеннолетнего и других лиц, участвовавших в рассмотрении материалов, указанных в </w:t>
      </w:r>
      <w:hyperlink r:id="rId92" w:anchor="/document/12131691/entry/31202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пункте 2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настоящей статьи, путем его оглашения. Копия постановления вручается либо высылается несовершеннолетнему, его родителям или иным законным представителям не позднее трех суток со дня его вынесения с разъяснением порядка обжалования указанного постановления.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93" w:anchor="/document/71253642/entry/7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23 ноября 2015 г. N 313-ФЗ наименование статьи 31.3 настоящего Федерального закона изложено в новой редакции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94" w:anchor="/document/57406513/entry/313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наименования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lastRenderedPageBreak/>
        <w:t>Статья 31.3. Принесение жалобы, представления на постановление судьи и исполнение постановления судьи</w:t>
      </w:r>
    </w:p>
    <w:p w:rsidR="000A3110" w:rsidRPr="000A3110" w:rsidRDefault="000B3785" w:rsidP="000A311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95" w:anchor="/document/71253642/entry/7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Федеральным законом</w:t>
        </w:r>
      </w:hyperlink>
      <w:r w:rsidR="000A3110"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от 23 ноября 2015 г. N 313-ФЗ в пункт 1 статьи 31.3 настоящего Федерального закона внесены изменения</w:t>
      </w:r>
    </w:p>
    <w:p w:rsidR="000A3110" w:rsidRPr="000A3110" w:rsidRDefault="000B3785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hyperlink r:id="rId96" w:anchor="/document/57406513/entry/31301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См. текст пункта в предыдущей редакции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На постановление судьи могут быть принесены жалоба, представление в порядке, предусмотренном </w:t>
      </w:r>
      <w:hyperlink r:id="rId97" w:anchor="/document/12116087/entry/3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статьей 30</w:t>
        </w:r>
      </w:hyperlink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настоящего Федерального закона.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Копия постановления судьи направляется для исполнения в орган внутренних дел.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Глава IV.</w:t>
      </w:r>
      <w:r w:rsidRPr="000A311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Заключительные положения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32. Порядок вступления в силу настоящего Федерального закона</w:t>
      </w:r>
    </w:p>
    <w:p w:rsidR="000A3110" w:rsidRPr="000A3110" w:rsidRDefault="000A3110" w:rsidP="000A311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См. </w:t>
      </w:r>
      <w:hyperlink r:id="rId98" w:anchor="/multilink/12116087/paragraph/1073742578/number/0" w:history="1">
        <w:r w:rsidRPr="000A3110">
          <w:rPr>
            <w:rFonts w:ascii="Times New Roman" w:eastAsia="Times New Roman" w:hAnsi="Times New Roman" w:cs="Times New Roman"/>
            <w:color w:val="3272C0"/>
            <w:sz w:val="20"/>
            <w:szCs w:val="20"/>
            <w:u w:val="single"/>
            <w:lang w:eastAsia="ru-RU"/>
          </w:rPr>
          <w:t>комментарии</w:t>
        </w:r>
      </w:hyperlink>
      <w:r w:rsidRPr="000A3110"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  <w:t> к статье 32 настоящего Федерального закона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Настоящий Федеральный закон вступает в силу со дня его </w:t>
      </w:r>
      <w:hyperlink r:id="rId99" w:anchor="/document/12216087/entry/0" w:history="1">
        <w:r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официального опубликования.</w:t>
        </w:r>
      </w:hyperlink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Признать утратившими силу со дня вступления в силу настоящего Федерального закона: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Указ Президиума Верховного Совета РСФСР от 13 декабря 1967 года "Об утверждении Положения об общественных воспитателях несовершеннолетних" и Положение об общественных воспитателях несовершеннолетних (Ведомости Верховного Совета РСФСР, 1967, N 51, ст. 1239);</w:t>
      </w:r>
    </w:p>
    <w:p w:rsidR="000A3110" w:rsidRPr="000A3110" w:rsidRDefault="000B3785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hyperlink r:id="rId100" w:anchor="/document/5492390/entry/2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раздел II</w:t>
        </w:r>
      </w:hyperlink>
      <w:r w:rsidR="000A3110"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Указа Президиума Верховного Совета РСФСР от 1 октября 1985 года "О внесении изменений и дополнений в положения о комиссиях по делам несовершеннолетних и об общественных воспитателях несовершеннолетних" (Ведомости Верховного Совета РСФСР, 1985, N 40, ст. 1400).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Признать не действующими на территории Российской Федерации со дня вступления в силу настоящего Федерального закона:</w:t>
      </w:r>
    </w:p>
    <w:p w:rsidR="000A3110" w:rsidRPr="000A3110" w:rsidRDefault="000B3785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hyperlink r:id="rId101" w:anchor="/document/6593515/entry/0" w:history="1">
        <w:r w:rsidR="000A3110" w:rsidRPr="000A3110">
          <w:rPr>
            <w:rFonts w:ascii="Times New Roman" w:eastAsia="Times New Roman" w:hAnsi="Times New Roman" w:cs="Times New Roman"/>
            <w:color w:val="3272C0"/>
            <w:sz w:val="23"/>
            <w:szCs w:val="23"/>
            <w:u w:val="single"/>
            <w:lang w:eastAsia="ru-RU"/>
          </w:rPr>
          <w:t>Указ</w:t>
        </w:r>
      </w:hyperlink>
      <w:r w:rsidR="000A3110"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Президиума Верховного Совета СССР от 15 февраля 1977 года "Об основных обязанностях и правах инспекций по делам несовершеннолетних, приемников-распределителей для несовершеннолетних и специальных учебно-воспитательных учреждений по предупреждению безнадзорности и правонарушений несовершеннолетних" (Ведомости Верховного Совета СССР, 1977, N 8, ст. 138);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Закон СССР от 17 июня 1977 года "Об утверждении Указов Президиума Верховного Совета СССР, вносящих некоторые изменения и дополнения в действующее законодательство СССР" (Ведомости Верховного Совета СССР, 1977, N 25, ст. 389) в части утверждения Указа Президиума Верховного Совета СССР от 15 февраля 1977 года "Об основных обязанностях и правах инспекций по делам несовершеннолетних, приемников-распределителей для несовершеннолетних и специальных учебно-воспитательных учреждений по предупреждению безнадзорности и правонарушений несовершеннолетних";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статью 3 Указа Президиума Верховного Совета СССР от 5 марта 1981 года "О внесении изменений и дополнений в некоторые законодательные акты СССР об охране общественного порядка" (Ведомости Верховного Совета СССР, 1981, N 10, ст. 232);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Указ Президиума Верховного Совета СССР от 5 января 1988 года "О внесении изменений и дополнений в Указ Президиума Верховного Совета СССР "Об основных обязанностях и правах инспекций по делам несовершеннолетних, приемников-распределителей для несовершеннолетних и специальных учебно-воспитательных учреждений по предупреждению безнадзорности и правонарушений несовершеннолетних" (Ведомости Верховного Совета СССР, 1988, N 2, ст. 18);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Закон СССР от 26 мая 1988 года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 утверждения Указа Президиума Верховного Совета СССР от 5 января 1988 года "О внесении изменений и дополнений в Указ Президиума Верховного Совета СССР "Об основных обязанностях и правах инспекций по делам несовершеннолетних, приемников-распределителей для несовершеннолетних и специальных учебно-воспитательных учреждений по предупреждению безнадзорности и правонарушений несовершеннолетних".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33. Приведение нормативных правовых актов в соответствие с настоящим Федеральным законом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Президенту Российской Федерации в трехмесячный срок привести свои нормативные правовые акты в соответствие с настоящим Федеральным законом.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Правительству Российской Федерации в трехмесячный срок: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утвердить нормативные правовые акты, предусмотренные настоящим Федеральным законом;</w:t>
      </w:r>
    </w:p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привести свои нормативные правовые акты в соответствие с настоящим Федеральным законом.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0A3110" w:rsidRPr="000A3110" w:rsidTr="000A3110">
        <w:tc>
          <w:tcPr>
            <w:tcW w:w="2500" w:type="pct"/>
            <w:vAlign w:val="bottom"/>
            <w:hideMark/>
          </w:tcPr>
          <w:p w:rsidR="000A3110" w:rsidRPr="000A3110" w:rsidRDefault="000A3110" w:rsidP="000A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</w:t>
            </w:r>
            <w:r w:rsidRPr="000A3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2500" w:type="pct"/>
            <w:vAlign w:val="bottom"/>
            <w:hideMark/>
          </w:tcPr>
          <w:p w:rsidR="000A3110" w:rsidRPr="000A3110" w:rsidRDefault="000A3110" w:rsidP="000A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Ельцин</w:t>
            </w:r>
          </w:p>
        </w:tc>
      </w:tr>
    </w:tbl>
    <w:p w:rsidR="000A3110" w:rsidRPr="000A3110" w:rsidRDefault="000A3110" w:rsidP="000A31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</w:t>
      </w:r>
    </w:p>
    <w:p w:rsidR="000A3110" w:rsidRPr="000A3110" w:rsidRDefault="000A3110" w:rsidP="000A31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Москва, Кремль</w:t>
      </w:r>
    </w:p>
    <w:p w:rsidR="000A3110" w:rsidRPr="000A3110" w:rsidRDefault="000A3110" w:rsidP="000A31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24 июня 1999 г.</w:t>
      </w:r>
    </w:p>
    <w:p w:rsidR="000A3110" w:rsidRPr="000A3110" w:rsidRDefault="000A3110" w:rsidP="000A31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0A311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N 120-ФЗ</w:t>
      </w:r>
    </w:p>
    <w:p w:rsidR="005C742C" w:rsidRDefault="000B3785"/>
    <w:sectPr w:rsidR="005C742C" w:rsidSect="00E0159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430"/>
    <w:rsid w:val="000A3110"/>
    <w:rsid w:val="000B3785"/>
    <w:rsid w:val="00366AD7"/>
    <w:rsid w:val="005E39B2"/>
    <w:rsid w:val="00B26430"/>
    <w:rsid w:val="00E01596"/>
    <w:rsid w:val="00EA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69E1C"/>
  <w15:chartTrackingRefBased/>
  <w15:docId w15:val="{E5047CA7-4577-4DCB-BCA8-1AEFA0D23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7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3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919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91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190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3579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29848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5293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0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6573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052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0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2868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20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096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034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11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34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540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08168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89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732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0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3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0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2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76621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67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32986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6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85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9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96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719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1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4751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501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94581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21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01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33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036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1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77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45438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0410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77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1347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5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88409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7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73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0060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36332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87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7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3871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0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76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6630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2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09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9900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5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1122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97928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15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7970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0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00260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30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1818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9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0522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99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19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31714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081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10233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1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4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41965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9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97266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554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68215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7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29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52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2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472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05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04581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34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3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956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8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04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339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74705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28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8645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389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04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55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46436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89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91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41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1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381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04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vo.garant.ru/" TargetMode="External"/><Relationship Id="rId21" Type="http://schemas.openxmlformats.org/officeDocument/2006/relationships/hyperlink" Target="http://ivo.garant.ru/" TargetMode="External"/><Relationship Id="rId42" Type="http://schemas.openxmlformats.org/officeDocument/2006/relationships/hyperlink" Target="http://ivo.garant.ru/" TargetMode="External"/><Relationship Id="rId47" Type="http://schemas.openxmlformats.org/officeDocument/2006/relationships/hyperlink" Target="http://ivo.garant.ru/" TargetMode="External"/><Relationship Id="rId63" Type="http://schemas.openxmlformats.org/officeDocument/2006/relationships/hyperlink" Target="http://ivo.garant.ru/" TargetMode="External"/><Relationship Id="rId68" Type="http://schemas.openxmlformats.org/officeDocument/2006/relationships/hyperlink" Target="http://ivo.garant.ru/" TargetMode="External"/><Relationship Id="rId84" Type="http://schemas.openxmlformats.org/officeDocument/2006/relationships/hyperlink" Target="http://ivo.garant.ru/" TargetMode="External"/><Relationship Id="rId89" Type="http://schemas.openxmlformats.org/officeDocument/2006/relationships/hyperlink" Target="http://ivo.garant.ru/" TargetMode="External"/><Relationship Id="rId7" Type="http://schemas.openxmlformats.org/officeDocument/2006/relationships/hyperlink" Target="http://ivo.garant.ru/" TargetMode="External"/><Relationship Id="rId71" Type="http://schemas.openxmlformats.org/officeDocument/2006/relationships/hyperlink" Target="http://ivo.garant.ru/" TargetMode="External"/><Relationship Id="rId9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vo.garant.ru/" TargetMode="External"/><Relationship Id="rId29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24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40" Type="http://schemas.openxmlformats.org/officeDocument/2006/relationships/hyperlink" Target="http://ivo.garant.ru/" TargetMode="External"/><Relationship Id="rId45" Type="http://schemas.openxmlformats.org/officeDocument/2006/relationships/hyperlink" Target="http://ivo.garant.ru/" TargetMode="External"/><Relationship Id="rId53" Type="http://schemas.openxmlformats.org/officeDocument/2006/relationships/hyperlink" Target="http://ivo.garant.ru/" TargetMode="External"/><Relationship Id="rId58" Type="http://schemas.openxmlformats.org/officeDocument/2006/relationships/hyperlink" Target="http://ivo.garant.ru/" TargetMode="External"/><Relationship Id="rId66" Type="http://schemas.openxmlformats.org/officeDocument/2006/relationships/hyperlink" Target="http://ivo.garant.ru/" TargetMode="External"/><Relationship Id="rId74" Type="http://schemas.openxmlformats.org/officeDocument/2006/relationships/hyperlink" Target="http://ivo.garant.ru/" TargetMode="External"/><Relationship Id="rId79" Type="http://schemas.openxmlformats.org/officeDocument/2006/relationships/hyperlink" Target="http://ivo.garant.ru/" TargetMode="External"/><Relationship Id="rId87" Type="http://schemas.openxmlformats.org/officeDocument/2006/relationships/hyperlink" Target="http://ivo.garant.ru/" TargetMode="External"/><Relationship Id="rId102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61" Type="http://schemas.openxmlformats.org/officeDocument/2006/relationships/hyperlink" Target="http://ivo.garant.ru/" TargetMode="External"/><Relationship Id="rId82" Type="http://schemas.openxmlformats.org/officeDocument/2006/relationships/hyperlink" Target="http://ivo.garant.ru/" TargetMode="External"/><Relationship Id="rId90" Type="http://schemas.openxmlformats.org/officeDocument/2006/relationships/hyperlink" Target="http://ivo.garant.ru/" TargetMode="External"/><Relationship Id="rId95" Type="http://schemas.openxmlformats.org/officeDocument/2006/relationships/hyperlink" Target="http://ivo.garant.ru/" TargetMode="External"/><Relationship Id="rId1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Relationship Id="rId43" Type="http://schemas.openxmlformats.org/officeDocument/2006/relationships/hyperlink" Target="http://ivo.garant.ru/" TargetMode="External"/><Relationship Id="rId48" Type="http://schemas.openxmlformats.org/officeDocument/2006/relationships/hyperlink" Target="http://ivo.garant.ru/" TargetMode="External"/><Relationship Id="rId56" Type="http://schemas.openxmlformats.org/officeDocument/2006/relationships/hyperlink" Target="http://ivo.garant.ru/" TargetMode="External"/><Relationship Id="rId64" Type="http://schemas.openxmlformats.org/officeDocument/2006/relationships/hyperlink" Target="http://ivo.garant.ru/" TargetMode="External"/><Relationship Id="rId69" Type="http://schemas.openxmlformats.org/officeDocument/2006/relationships/hyperlink" Target="http://ivo.garant.ru/" TargetMode="External"/><Relationship Id="rId77" Type="http://schemas.openxmlformats.org/officeDocument/2006/relationships/hyperlink" Target="http://ivo.garant.ru/" TargetMode="External"/><Relationship Id="rId100" Type="http://schemas.openxmlformats.org/officeDocument/2006/relationships/hyperlink" Target="http://ivo.garant.ru/" TargetMode="External"/><Relationship Id="rId8" Type="http://schemas.openxmlformats.org/officeDocument/2006/relationships/hyperlink" Target="http://ivo.garant.ru/" TargetMode="External"/><Relationship Id="rId51" Type="http://schemas.openxmlformats.org/officeDocument/2006/relationships/hyperlink" Target="http://ivo.garant.ru/" TargetMode="External"/><Relationship Id="rId72" Type="http://schemas.openxmlformats.org/officeDocument/2006/relationships/hyperlink" Target="http://ivo.garant.ru/" TargetMode="External"/><Relationship Id="rId80" Type="http://schemas.openxmlformats.org/officeDocument/2006/relationships/hyperlink" Target="http://ivo.garant.ru/" TargetMode="External"/><Relationship Id="rId85" Type="http://schemas.openxmlformats.org/officeDocument/2006/relationships/hyperlink" Target="http://ivo.garant.ru/" TargetMode="External"/><Relationship Id="rId93" Type="http://schemas.openxmlformats.org/officeDocument/2006/relationships/hyperlink" Target="http://ivo.garant.ru/" TargetMode="External"/><Relationship Id="rId98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25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46" Type="http://schemas.openxmlformats.org/officeDocument/2006/relationships/hyperlink" Target="http://ivo.garant.ru/" TargetMode="External"/><Relationship Id="rId59" Type="http://schemas.openxmlformats.org/officeDocument/2006/relationships/hyperlink" Target="http://ivo.garant.ru/" TargetMode="External"/><Relationship Id="rId67" Type="http://schemas.openxmlformats.org/officeDocument/2006/relationships/hyperlink" Target="http://ivo.garant.ru/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://ivo.garant.ru/" TargetMode="External"/><Relationship Id="rId41" Type="http://schemas.openxmlformats.org/officeDocument/2006/relationships/hyperlink" Target="http://ivo.garant.ru/" TargetMode="External"/><Relationship Id="rId54" Type="http://schemas.openxmlformats.org/officeDocument/2006/relationships/hyperlink" Target="http://ivo.garant.ru/" TargetMode="External"/><Relationship Id="rId62" Type="http://schemas.openxmlformats.org/officeDocument/2006/relationships/hyperlink" Target="http://ivo.garant.ru/" TargetMode="External"/><Relationship Id="rId70" Type="http://schemas.openxmlformats.org/officeDocument/2006/relationships/hyperlink" Target="http://ivo.garant.ru/" TargetMode="External"/><Relationship Id="rId75" Type="http://schemas.openxmlformats.org/officeDocument/2006/relationships/hyperlink" Target="http://ivo.garant.ru/" TargetMode="External"/><Relationship Id="rId83" Type="http://schemas.openxmlformats.org/officeDocument/2006/relationships/hyperlink" Target="http://ivo.garant.ru/" TargetMode="External"/><Relationship Id="rId88" Type="http://schemas.openxmlformats.org/officeDocument/2006/relationships/hyperlink" Target="http://ivo.garant.ru/" TargetMode="External"/><Relationship Id="rId91" Type="http://schemas.openxmlformats.org/officeDocument/2006/relationships/hyperlink" Target="http://ivo.garant.ru/" TargetMode="External"/><Relationship Id="rId96" Type="http://schemas.openxmlformats.org/officeDocument/2006/relationships/hyperlink" Target="http://ivo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5" Type="http://schemas.openxmlformats.org/officeDocument/2006/relationships/hyperlink" Target="http://ivo.garant.ru/" TargetMode="External"/><Relationship Id="rId23" Type="http://schemas.openxmlformats.org/officeDocument/2006/relationships/hyperlink" Target="http://ivo.garant.ru/" TargetMode="External"/><Relationship Id="rId28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49" Type="http://schemas.openxmlformats.org/officeDocument/2006/relationships/hyperlink" Target="http://ivo.garant.ru/" TargetMode="External"/><Relationship Id="rId57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31" Type="http://schemas.openxmlformats.org/officeDocument/2006/relationships/hyperlink" Target="http://ivo.garant.ru/" TargetMode="External"/><Relationship Id="rId44" Type="http://schemas.openxmlformats.org/officeDocument/2006/relationships/hyperlink" Target="http://ivo.garant.ru/" TargetMode="External"/><Relationship Id="rId52" Type="http://schemas.openxmlformats.org/officeDocument/2006/relationships/hyperlink" Target="http://ivo.garant.ru/" TargetMode="External"/><Relationship Id="rId60" Type="http://schemas.openxmlformats.org/officeDocument/2006/relationships/hyperlink" Target="http://ivo.garant.ru/" TargetMode="External"/><Relationship Id="rId65" Type="http://schemas.openxmlformats.org/officeDocument/2006/relationships/hyperlink" Target="http://ivo.garant.ru/" TargetMode="External"/><Relationship Id="rId73" Type="http://schemas.openxmlformats.org/officeDocument/2006/relationships/hyperlink" Target="http://ivo.garant.ru/" TargetMode="External"/><Relationship Id="rId78" Type="http://schemas.openxmlformats.org/officeDocument/2006/relationships/hyperlink" Target="http://ivo.garant.ru/" TargetMode="External"/><Relationship Id="rId81" Type="http://schemas.openxmlformats.org/officeDocument/2006/relationships/hyperlink" Target="http://ivo.garant.ru/" TargetMode="External"/><Relationship Id="rId86" Type="http://schemas.openxmlformats.org/officeDocument/2006/relationships/hyperlink" Target="http://ivo.garant.ru/" TargetMode="External"/><Relationship Id="rId94" Type="http://schemas.openxmlformats.org/officeDocument/2006/relationships/hyperlink" Target="http://ivo.garant.ru/" TargetMode="External"/><Relationship Id="rId99" Type="http://schemas.openxmlformats.org/officeDocument/2006/relationships/hyperlink" Target="http://ivo.garant.ru/" TargetMode="External"/><Relationship Id="rId101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39" Type="http://schemas.openxmlformats.org/officeDocument/2006/relationships/hyperlink" Target="http://ivo.garant.ru/" TargetMode="External"/><Relationship Id="rId34" Type="http://schemas.openxmlformats.org/officeDocument/2006/relationships/hyperlink" Target="http://ivo.garant.ru/" TargetMode="External"/><Relationship Id="rId50" Type="http://schemas.openxmlformats.org/officeDocument/2006/relationships/hyperlink" Target="http://ivo.garant.ru/" TargetMode="External"/><Relationship Id="rId55" Type="http://schemas.openxmlformats.org/officeDocument/2006/relationships/hyperlink" Target="http://ivo.garant.ru/" TargetMode="External"/><Relationship Id="rId76" Type="http://schemas.openxmlformats.org/officeDocument/2006/relationships/hyperlink" Target="http://ivo.garant.ru/" TargetMode="External"/><Relationship Id="rId97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6207</Words>
  <Characters>35383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Luiza2</dc:creator>
  <cp:keywords/>
  <dc:description/>
  <cp:lastModifiedBy>Luiza2</cp:lastModifiedBy>
  <cp:revision>5</cp:revision>
  <cp:lastPrinted>2022-04-28T11:59:00Z</cp:lastPrinted>
  <dcterms:created xsi:type="dcterms:W3CDTF">2022-04-28T11:46:00Z</dcterms:created>
  <dcterms:modified xsi:type="dcterms:W3CDTF">2022-04-28T12:00:00Z</dcterms:modified>
</cp:coreProperties>
</file>